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CB" w:rsidRPr="0064649C" w:rsidRDefault="00CF4ACB" w:rsidP="004C2FDB">
      <w:pPr>
        <w:spacing w:line="420" w:lineRule="atLeast"/>
        <w:rPr>
          <w:rFonts w:ascii="宋体" w:hAnsi="宋体"/>
          <w:color w:val="333333"/>
          <w:sz w:val="32"/>
          <w:szCs w:val="32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1920"/>
        <w:gridCol w:w="2093"/>
        <w:gridCol w:w="2841"/>
      </w:tblGrid>
      <w:tr w:rsidR="002E1A05" w:rsidTr="002E1A05">
        <w:tc>
          <w:tcPr>
            <w:tcW w:w="1668" w:type="dxa"/>
          </w:tcPr>
          <w:p w:rsidR="002E1A05" w:rsidRDefault="002E1A05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企业名称</w:t>
            </w:r>
          </w:p>
        </w:tc>
        <w:tc>
          <w:tcPr>
            <w:tcW w:w="6854" w:type="dxa"/>
            <w:gridSpan w:val="3"/>
          </w:tcPr>
          <w:p w:rsidR="002E1A05" w:rsidRDefault="00163B59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珠海港物流发展有限公司</w:t>
            </w:r>
          </w:p>
        </w:tc>
      </w:tr>
      <w:tr w:rsidR="002E1A05" w:rsidTr="002E1A05">
        <w:tc>
          <w:tcPr>
            <w:tcW w:w="1668" w:type="dxa"/>
          </w:tcPr>
          <w:p w:rsidR="002E1A05" w:rsidRDefault="002E1A05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:rsidR="002E1A05" w:rsidRDefault="00163B59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冼先生</w:t>
            </w:r>
          </w:p>
        </w:tc>
        <w:tc>
          <w:tcPr>
            <w:tcW w:w="2093" w:type="dxa"/>
            <w:tcBorders>
              <w:left w:val="single" w:sz="4" w:space="0" w:color="auto"/>
            </w:tcBorders>
          </w:tcPr>
          <w:p w:rsidR="002E1A05" w:rsidRDefault="002E1A05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841" w:type="dxa"/>
          </w:tcPr>
          <w:p w:rsidR="002E1A05" w:rsidRDefault="00163B59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18826211090</w:t>
            </w:r>
          </w:p>
        </w:tc>
      </w:tr>
      <w:tr w:rsidR="000733E0" w:rsidTr="0061324A">
        <w:tc>
          <w:tcPr>
            <w:tcW w:w="8522" w:type="dxa"/>
            <w:gridSpan w:val="4"/>
          </w:tcPr>
          <w:p w:rsidR="000733E0" w:rsidRDefault="000733E0" w:rsidP="004C2FDB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企业介绍及招聘岗位情况</w:t>
            </w:r>
          </w:p>
        </w:tc>
      </w:tr>
      <w:tr w:rsidR="000733E0" w:rsidTr="00A36552">
        <w:trPr>
          <w:trHeight w:val="1220"/>
        </w:trPr>
        <w:tc>
          <w:tcPr>
            <w:tcW w:w="8522" w:type="dxa"/>
            <w:gridSpan w:val="4"/>
          </w:tcPr>
          <w:p w:rsidR="000733E0" w:rsidRPr="00163B59" w:rsidRDefault="00163B59" w:rsidP="00163B59">
            <w:pPr>
              <w:ind w:firstLineChars="200" w:firstLine="420"/>
            </w:pPr>
            <w:r w:rsidRPr="00163B59">
              <w:t>珠海港物流发展有限公司是珠海港股份有限公司下属全资企业，注册资本</w:t>
            </w:r>
            <w:r w:rsidRPr="00163B59">
              <w:t>2.65</w:t>
            </w:r>
            <w:r w:rsidRPr="00163B59">
              <w:t>亿元，隶属于珠海市国资委</w:t>
            </w:r>
            <w:r w:rsidRPr="00163B59">
              <w:rPr>
                <w:rFonts w:hint="eastAsia"/>
              </w:rPr>
              <w:t>。</w:t>
            </w:r>
            <w:r w:rsidRPr="00163B59">
              <w:t>公司定位为</w:t>
            </w:r>
            <w:r w:rsidRPr="00163B59">
              <w:t>“</w:t>
            </w:r>
            <w:r w:rsidRPr="00163B59">
              <w:t>华南区域有影响力的全程物流专家</w:t>
            </w:r>
            <w:r w:rsidRPr="00163B59">
              <w:t>”</w:t>
            </w:r>
            <w:r w:rsidRPr="00163B59">
              <w:t>，可为客户提供涵盖海运、内陆船运、公路运输、铁路运输、码头服务、仓储、配送、供应链、信息平台等集商流、物流、资金流和信息流于一体的全程物流服务</w:t>
            </w:r>
            <w:r w:rsidRPr="00163B59">
              <w:rPr>
                <w:rFonts w:hint="eastAsia"/>
              </w:rPr>
              <w:t>。</w:t>
            </w:r>
          </w:p>
          <w:p w:rsidR="00163B59" w:rsidRPr="00A44CB9" w:rsidRDefault="00163B59" w:rsidP="00163B59">
            <w:pPr>
              <w:rPr>
                <w:b/>
              </w:rPr>
            </w:pPr>
            <w:r w:rsidRPr="00A44CB9">
              <w:rPr>
                <w:rFonts w:hint="eastAsia"/>
                <w:b/>
              </w:rPr>
              <w:t>招聘岗位：</w:t>
            </w:r>
          </w:p>
          <w:p w:rsidR="00163B59" w:rsidRPr="00163B59" w:rsidRDefault="00163B59" w:rsidP="00163B59">
            <w:pPr>
              <w:rPr>
                <w:b/>
              </w:rPr>
            </w:pPr>
            <w:r w:rsidRPr="00163B59">
              <w:rPr>
                <w:rFonts w:hint="eastAsia"/>
                <w:b/>
              </w:rPr>
              <w:t>一、物流调度，男性，一名</w:t>
            </w:r>
            <w:r w:rsidRPr="00163B59">
              <w:rPr>
                <w:b/>
              </w:rPr>
              <w:t xml:space="preserve"> </w:t>
            </w:r>
          </w:p>
          <w:p w:rsidR="00163B59" w:rsidRPr="00163B59" w:rsidRDefault="00163B59" w:rsidP="00163B59">
            <w:pPr>
              <w:ind w:firstLineChars="200" w:firstLine="420"/>
            </w:pPr>
            <w:r w:rsidRPr="00163B59">
              <w:rPr>
                <w:rFonts w:hint="eastAsia"/>
              </w:rPr>
              <w:t>1</w:t>
            </w:r>
            <w:r w:rsidRPr="00163B59">
              <w:rPr>
                <w:rFonts w:hint="eastAsia"/>
              </w:rPr>
              <w:t>、负责物流任务运输、码头装卸、监管等环节的操作；</w:t>
            </w:r>
          </w:p>
          <w:p w:rsidR="00163B59" w:rsidRPr="00163B59" w:rsidRDefault="00163B59" w:rsidP="00163B59">
            <w:pPr>
              <w:ind w:firstLineChars="200" w:firstLine="420"/>
            </w:pPr>
            <w:r w:rsidRPr="00163B59">
              <w:rPr>
                <w:rFonts w:hint="eastAsia"/>
              </w:rPr>
              <w:t>2</w:t>
            </w:r>
            <w:r w:rsidRPr="00163B59">
              <w:rPr>
                <w:rFonts w:hint="eastAsia"/>
              </w:rPr>
              <w:t>、配合商务部门完成相关物流的跟进；</w:t>
            </w:r>
          </w:p>
          <w:p w:rsidR="00163B59" w:rsidRPr="00163B59" w:rsidRDefault="00163B59" w:rsidP="00163B59">
            <w:pPr>
              <w:ind w:firstLineChars="200" w:firstLine="420"/>
            </w:pPr>
            <w:r w:rsidRPr="00163B59">
              <w:rPr>
                <w:rFonts w:hint="eastAsia"/>
              </w:rPr>
              <w:t>3</w:t>
            </w:r>
            <w:r w:rsidRPr="00163B59">
              <w:rPr>
                <w:rFonts w:hint="eastAsia"/>
              </w:rPr>
              <w:t>、根据业务情况参与上游装货港监装、下游卸货港监卸；</w:t>
            </w:r>
          </w:p>
          <w:p w:rsidR="00163B59" w:rsidRPr="00163B59" w:rsidRDefault="00163B59" w:rsidP="00163B59">
            <w:pPr>
              <w:ind w:firstLineChars="200" w:firstLine="420"/>
            </w:pPr>
            <w:r w:rsidRPr="00163B59">
              <w:rPr>
                <w:rFonts w:hint="eastAsia"/>
              </w:rPr>
              <w:t>4</w:t>
            </w:r>
            <w:r w:rsidRPr="00163B59">
              <w:rPr>
                <w:rFonts w:hint="eastAsia"/>
              </w:rPr>
              <w:t>、与上下游客户进行沟通，保证货物流转畅通；</w:t>
            </w:r>
          </w:p>
          <w:p w:rsidR="00163B59" w:rsidRPr="00163B59" w:rsidRDefault="00163B59" w:rsidP="00163B59">
            <w:pPr>
              <w:ind w:firstLineChars="200" w:firstLine="420"/>
            </w:pPr>
            <w:r w:rsidRPr="00163B59">
              <w:rPr>
                <w:rFonts w:hint="eastAsia"/>
              </w:rPr>
              <w:t>5</w:t>
            </w:r>
            <w:r w:rsidRPr="00163B59">
              <w:rPr>
                <w:rFonts w:hint="eastAsia"/>
              </w:rPr>
              <w:t>、协助部门经理完成物流相关的成本数据收集及测算。</w:t>
            </w:r>
          </w:p>
          <w:p w:rsidR="008F5293" w:rsidRPr="00163B59" w:rsidRDefault="00163B59" w:rsidP="00163B59">
            <w:pPr>
              <w:rPr>
                <w:b/>
              </w:rPr>
            </w:pPr>
            <w:r w:rsidRPr="00163B59">
              <w:rPr>
                <w:rFonts w:hint="eastAsia"/>
                <w:b/>
              </w:rPr>
              <w:t>二、商务助理，男女不限，一名</w:t>
            </w:r>
          </w:p>
          <w:p w:rsidR="00163B59" w:rsidRPr="00163B59" w:rsidRDefault="00163B59" w:rsidP="00163B59">
            <w:pPr>
              <w:ind w:firstLineChars="200" w:firstLine="420"/>
            </w:pPr>
            <w:r w:rsidRPr="00163B59">
              <w:rPr>
                <w:rFonts w:hint="eastAsia"/>
              </w:rPr>
              <w:t>1</w:t>
            </w:r>
            <w:r w:rsidRPr="00163B59">
              <w:rPr>
                <w:rFonts w:hint="eastAsia"/>
              </w:rPr>
              <w:t>、负责业务的资料整理，根据客户要求提供运输方案及报价；</w:t>
            </w:r>
          </w:p>
          <w:p w:rsidR="00163B59" w:rsidRPr="00163B59" w:rsidRDefault="00163B59" w:rsidP="00163B59">
            <w:pPr>
              <w:ind w:firstLineChars="200" w:firstLine="420"/>
            </w:pPr>
            <w:r w:rsidRPr="00163B59">
              <w:rPr>
                <w:rFonts w:hint="eastAsia"/>
              </w:rPr>
              <w:t>2</w:t>
            </w:r>
            <w:r w:rsidRPr="00163B59">
              <w:rPr>
                <w:rFonts w:hint="eastAsia"/>
              </w:rPr>
              <w:t>、负责供应商的联络，协调与铁路、船公司、港口等相关部门的合作关系；</w:t>
            </w:r>
          </w:p>
          <w:p w:rsidR="00163B59" w:rsidRPr="00163B59" w:rsidRDefault="00163B59" w:rsidP="00163B59">
            <w:pPr>
              <w:ind w:firstLineChars="200" w:firstLine="420"/>
            </w:pPr>
            <w:r w:rsidRPr="00163B59">
              <w:rPr>
                <w:rFonts w:hint="eastAsia"/>
              </w:rPr>
              <w:t>3</w:t>
            </w:r>
            <w:r w:rsidRPr="00163B59">
              <w:rPr>
                <w:rFonts w:hint="eastAsia"/>
              </w:rPr>
              <w:t>、协助商务经理，开拓物流运输业务。</w:t>
            </w:r>
          </w:p>
          <w:p w:rsidR="00163B59" w:rsidRPr="00163B59" w:rsidRDefault="00163B59" w:rsidP="00163B59">
            <w:pPr>
              <w:rPr>
                <w:b/>
              </w:rPr>
            </w:pPr>
            <w:r w:rsidRPr="00163B59">
              <w:rPr>
                <w:rFonts w:hint="eastAsia"/>
                <w:b/>
              </w:rPr>
              <w:t>三、业务代表</w:t>
            </w:r>
            <w:r w:rsidRPr="00163B59">
              <w:rPr>
                <w:rFonts w:hint="eastAsia"/>
                <w:b/>
              </w:rPr>
              <w:t xml:space="preserve"> </w:t>
            </w:r>
            <w:r w:rsidRPr="00163B59">
              <w:rPr>
                <w:rFonts w:hint="eastAsia"/>
                <w:b/>
              </w:rPr>
              <w:t>，男性，两名</w:t>
            </w:r>
          </w:p>
          <w:p w:rsidR="00163B59" w:rsidRPr="00163B59" w:rsidRDefault="00163B59" w:rsidP="00163B59">
            <w:pPr>
              <w:ind w:firstLineChars="200" w:firstLine="420"/>
            </w:pPr>
            <w:r w:rsidRPr="00163B59">
              <w:t>1</w:t>
            </w:r>
            <w:r w:rsidRPr="00163B59">
              <w:t>、负责多式联运物流运输业务的全程跟踪和操作；</w:t>
            </w:r>
          </w:p>
          <w:p w:rsidR="00163B59" w:rsidRPr="00163B59" w:rsidRDefault="00163B59" w:rsidP="00163B59">
            <w:pPr>
              <w:ind w:firstLineChars="200" w:firstLine="420"/>
            </w:pPr>
            <w:r w:rsidRPr="00163B59">
              <w:t>2</w:t>
            </w:r>
            <w:r w:rsidRPr="00163B59">
              <w:t>、负责按照客户需求，及时安排作业计划并做好沟通协调，整理业务单据；</w:t>
            </w:r>
          </w:p>
          <w:p w:rsidR="00163B59" w:rsidRPr="00163B59" w:rsidRDefault="00163B59" w:rsidP="00163B59">
            <w:pPr>
              <w:ind w:firstLineChars="200" w:firstLine="420"/>
            </w:pPr>
            <w:r w:rsidRPr="00163B59">
              <w:t>3</w:t>
            </w:r>
            <w:r w:rsidRPr="00163B59">
              <w:t>、根据操作现场情况的不同，协调与上下游包括码头、车队、铁路、客户、船公司等的关系；</w:t>
            </w:r>
          </w:p>
          <w:p w:rsidR="00163B59" w:rsidRPr="00163B59" w:rsidRDefault="00163B59" w:rsidP="00163B59">
            <w:pPr>
              <w:ind w:firstLineChars="200" w:firstLine="420"/>
            </w:pPr>
            <w:r w:rsidRPr="00163B59">
              <w:t>4</w:t>
            </w:r>
            <w:r w:rsidRPr="00163B59">
              <w:t>、能够对各作业环节进行有效的安全管理，避免人员、货损、货差等安全事故的发生</w:t>
            </w:r>
            <w:r w:rsidRPr="00163B59">
              <w:rPr>
                <w:rFonts w:hint="eastAsia"/>
              </w:rPr>
              <w:t>。</w:t>
            </w:r>
          </w:p>
          <w:p w:rsidR="000733E0" w:rsidRDefault="000733E0">
            <w:pPr>
              <w:pStyle w:val="a5"/>
              <w:spacing w:before="0" w:beforeAutospacing="0" w:after="0" w:afterAutospacing="0" w:line="400" w:lineRule="atLeast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6944D1" w:rsidRPr="00B63EAF" w:rsidRDefault="006944D1" w:rsidP="004C2FDB">
      <w:pPr>
        <w:spacing w:line="420" w:lineRule="atLeast"/>
        <w:rPr>
          <w:rFonts w:ascii="宋体" w:eastAsia="宋体" w:hAnsi="宋体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sectPr w:rsidR="006944D1" w:rsidRPr="00B63EAF" w:rsidSect="00694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F89" w:rsidRDefault="001A1F89" w:rsidP="0075052F">
      <w:r>
        <w:separator/>
      </w:r>
    </w:p>
  </w:endnote>
  <w:endnote w:type="continuationSeparator" w:id="0">
    <w:p w:rsidR="001A1F89" w:rsidRDefault="001A1F89" w:rsidP="0075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F89" w:rsidRDefault="001A1F89" w:rsidP="0075052F">
      <w:r>
        <w:separator/>
      </w:r>
    </w:p>
  </w:footnote>
  <w:footnote w:type="continuationSeparator" w:id="0">
    <w:p w:rsidR="001A1F89" w:rsidRDefault="001A1F89" w:rsidP="00750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B484C"/>
    <w:multiLevelType w:val="hybridMultilevel"/>
    <w:tmpl w:val="6D1AEBC8"/>
    <w:lvl w:ilvl="0" w:tplc="3FAE71BA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D1"/>
    <w:rsid w:val="000733E0"/>
    <w:rsid w:val="001626AB"/>
    <w:rsid w:val="00163B59"/>
    <w:rsid w:val="001A1F89"/>
    <w:rsid w:val="002E1A05"/>
    <w:rsid w:val="004C2FDB"/>
    <w:rsid w:val="004F1FBA"/>
    <w:rsid w:val="00536C5B"/>
    <w:rsid w:val="005B6183"/>
    <w:rsid w:val="0064649C"/>
    <w:rsid w:val="006944D1"/>
    <w:rsid w:val="0075052F"/>
    <w:rsid w:val="008427D9"/>
    <w:rsid w:val="00865E43"/>
    <w:rsid w:val="008F5293"/>
    <w:rsid w:val="00916236"/>
    <w:rsid w:val="00922380"/>
    <w:rsid w:val="0095446E"/>
    <w:rsid w:val="00A0743B"/>
    <w:rsid w:val="00A44CB9"/>
    <w:rsid w:val="00A82D53"/>
    <w:rsid w:val="00B2063A"/>
    <w:rsid w:val="00B21F5C"/>
    <w:rsid w:val="00B63EAF"/>
    <w:rsid w:val="00CF4ACB"/>
    <w:rsid w:val="00E92CDB"/>
    <w:rsid w:val="00F031BD"/>
    <w:rsid w:val="00F03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94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94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944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6944D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944D1"/>
    <w:rPr>
      <w:sz w:val="18"/>
      <w:szCs w:val="18"/>
    </w:rPr>
  </w:style>
  <w:style w:type="paragraph" w:customStyle="1" w:styleId="ptextindent2">
    <w:name w:val="p_text_indent_2"/>
    <w:basedOn w:val="a"/>
    <w:qFormat/>
    <w:rsid w:val="006944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2E1A0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E1A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unhideWhenUsed/>
    <w:rsid w:val="00922380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sid w:val="00865E4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4D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94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94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944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6944D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944D1"/>
    <w:rPr>
      <w:sz w:val="18"/>
      <w:szCs w:val="18"/>
    </w:rPr>
  </w:style>
  <w:style w:type="paragraph" w:customStyle="1" w:styleId="ptextindent2">
    <w:name w:val="p_text_indent_2"/>
    <w:basedOn w:val="a"/>
    <w:qFormat/>
    <w:rsid w:val="006944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2E1A0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E1A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unhideWhenUsed/>
    <w:rsid w:val="00922380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sid w:val="00865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>HP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</dc:creator>
  <cp:lastModifiedBy>94337</cp:lastModifiedBy>
  <cp:revision>2</cp:revision>
  <dcterms:created xsi:type="dcterms:W3CDTF">2019-10-21T09:56:00Z</dcterms:created>
  <dcterms:modified xsi:type="dcterms:W3CDTF">2019-10-21T09:56:00Z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2052-9.9.0</vt:lpwstr>
  </property>
</Properties>
</file>