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5" w:rsidRDefault="00A45EA5" w:rsidP="00A15FB3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A45EA5">
        <w:tc>
          <w:tcPr>
            <w:tcW w:w="1668" w:type="dxa"/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佛山市顺德区德尔玛电器有限公司</w:t>
            </w:r>
          </w:p>
        </w:tc>
      </w:tr>
      <w:tr w:rsidR="00A45EA5">
        <w:tc>
          <w:tcPr>
            <w:tcW w:w="1668" w:type="dxa"/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甘先生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A45EA5" w:rsidRDefault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13318389031</w:t>
            </w:r>
          </w:p>
        </w:tc>
      </w:tr>
      <w:tr w:rsidR="00A45EA5">
        <w:tc>
          <w:tcPr>
            <w:tcW w:w="8522" w:type="dxa"/>
            <w:gridSpan w:val="4"/>
          </w:tcPr>
          <w:p w:rsidR="00A45EA5" w:rsidRDefault="00A15FB3" w:rsidP="00A15FB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A45EA5">
        <w:trPr>
          <w:trHeight w:val="1220"/>
        </w:trPr>
        <w:tc>
          <w:tcPr>
            <w:tcW w:w="8522" w:type="dxa"/>
            <w:gridSpan w:val="4"/>
          </w:tcPr>
          <w:p w:rsidR="00A45EA5" w:rsidRDefault="00A15FB3">
            <w:pPr>
              <w:spacing w:line="288" w:lineRule="auto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一、集团简介</w:t>
            </w:r>
          </w:p>
          <w:p w:rsidR="00A45EA5" w:rsidRDefault="00A15FB3">
            <w:pPr>
              <w:spacing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飞鱼集团创立于</w:t>
            </w: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年，团队起源于</w:t>
            </w:r>
            <w:r>
              <w:rPr>
                <w:rFonts w:hint="eastAsia"/>
                <w:sz w:val="24"/>
                <w:szCs w:val="24"/>
              </w:rPr>
              <w:t>2006</w:t>
            </w:r>
            <w:r>
              <w:rPr>
                <w:rFonts w:hint="eastAsia"/>
                <w:sz w:val="24"/>
                <w:szCs w:val="24"/>
              </w:rPr>
              <w:t>年，总部位于广东顺德，目前是</w:t>
            </w:r>
            <w:proofErr w:type="gramStart"/>
            <w:r>
              <w:rPr>
                <w:rFonts w:hint="eastAsia"/>
                <w:sz w:val="24"/>
                <w:szCs w:val="24"/>
              </w:rPr>
              <w:t>国内电商领域</w:t>
            </w:r>
            <w:proofErr w:type="gramEnd"/>
            <w:r>
              <w:rPr>
                <w:rFonts w:hint="eastAsia"/>
                <w:sz w:val="24"/>
                <w:szCs w:val="24"/>
              </w:rPr>
              <w:t>领先的运营集团之一、国家级电子商务示范企业，公司致力于发展成为深受全球十亿家庭喜爱的创新产品公司。</w:t>
            </w:r>
          </w:p>
          <w:p w:rsidR="00A45EA5" w:rsidRDefault="00A15FB3">
            <w:pPr>
              <w:spacing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飞鱼集团目前运营德尔玛、飞利浦水健康、</w:t>
            </w:r>
            <w:proofErr w:type="gramStart"/>
            <w:r>
              <w:rPr>
                <w:rFonts w:hint="eastAsia"/>
                <w:sz w:val="24"/>
                <w:szCs w:val="24"/>
              </w:rPr>
              <w:t>飞鱼电</w:t>
            </w:r>
            <w:proofErr w:type="gramEnd"/>
            <w:r>
              <w:rPr>
                <w:rFonts w:hint="eastAsia"/>
                <w:sz w:val="24"/>
                <w:szCs w:val="24"/>
              </w:rPr>
              <w:t>商三大事业群，在广东、上海、北京、香港均设有多家子公司，旗下拥有生活家电品牌德尔玛</w:t>
            </w:r>
            <w:r>
              <w:rPr>
                <w:rFonts w:hint="eastAsia"/>
                <w:sz w:val="24"/>
                <w:szCs w:val="24"/>
              </w:rPr>
              <w:t>DEERMA</w:t>
            </w:r>
            <w:r>
              <w:rPr>
                <w:rFonts w:hint="eastAsia"/>
                <w:sz w:val="24"/>
                <w:szCs w:val="24"/>
              </w:rPr>
              <w:t>、美容</w:t>
            </w:r>
            <w:proofErr w:type="gramStart"/>
            <w:r>
              <w:rPr>
                <w:rFonts w:hint="eastAsia"/>
                <w:sz w:val="24"/>
                <w:szCs w:val="24"/>
              </w:rPr>
              <w:t>个护品牌薇</w:t>
            </w:r>
            <w:proofErr w:type="gramEnd"/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WELLSKINS</w:t>
            </w:r>
            <w:r>
              <w:rPr>
                <w:rFonts w:hint="eastAsia"/>
                <w:sz w:val="24"/>
                <w:szCs w:val="24"/>
              </w:rPr>
              <w:t>等自有品牌，专注于为用户提供优质生活方式；收购及运营世界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强飞利浦全球</w:t>
            </w:r>
            <w:proofErr w:type="gramStart"/>
            <w:r>
              <w:rPr>
                <w:rFonts w:hint="eastAsia"/>
                <w:sz w:val="24"/>
                <w:szCs w:val="24"/>
              </w:rPr>
              <w:t>水健康</w:t>
            </w:r>
            <w:proofErr w:type="gramEnd"/>
            <w:r>
              <w:rPr>
                <w:rFonts w:hint="eastAsia"/>
                <w:sz w:val="24"/>
                <w:szCs w:val="24"/>
              </w:rPr>
              <w:t>业务，聚焦</w:t>
            </w:r>
            <w:proofErr w:type="gramStart"/>
            <w:r>
              <w:rPr>
                <w:rFonts w:hint="eastAsia"/>
                <w:sz w:val="24"/>
                <w:szCs w:val="24"/>
              </w:rPr>
              <w:t>水健康</w:t>
            </w:r>
            <w:proofErr w:type="gramEnd"/>
            <w:r>
              <w:rPr>
                <w:rFonts w:hint="eastAsia"/>
                <w:sz w:val="24"/>
                <w:szCs w:val="24"/>
              </w:rPr>
              <w:t>领域科技创新和全屋智能水处理解决方案，用有意义的创新来改善</w:t>
            </w:r>
            <w:r>
              <w:rPr>
                <w:rFonts w:hint="eastAsia"/>
                <w:sz w:val="24"/>
                <w:szCs w:val="24"/>
              </w:rPr>
              <w:t>人们的生活；与华帝、百得、东丽、雷明登等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多个国内外顶尖品牌进行电</w:t>
            </w:r>
            <w:proofErr w:type="gramStart"/>
            <w:r>
              <w:rPr>
                <w:rFonts w:hint="eastAsia"/>
                <w:sz w:val="24"/>
                <w:szCs w:val="24"/>
              </w:rPr>
              <w:t>商业务</w:t>
            </w:r>
            <w:proofErr w:type="gramEnd"/>
            <w:r>
              <w:rPr>
                <w:rFonts w:hint="eastAsia"/>
                <w:sz w:val="24"/>
                <w:szCs w:val="24"/>
              </w:rPr>
              <w:t>深度战略合作，提供全方位的一站式电子商务服务。</w:t>
            </w:r>
          </w:p>
          <w:p w:rsidR="00A45EA5" w:rsidRDefault="00A45EA5">
            <w:pPr>
              <w:spacing w:line="288" w:lineRule="auto"/>
              <w:ind w:firstLineChars="200" w:firstLine="480"/>
              <w:rPr>
                <w:sz w:val="24"/>
                <w:szCs w:val="24"/>
              </w:rPr>
            </w:pPr>
          </w:p>
          <w:p w:rsidR="00A45EA5" w:rsidRDefault="00A15FB3">
            <w:pPr>
              <w:spacing w:line="288" w:lineRule="auto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二、招聘岗位</w:t>
            </w:r>
          </w:p>
          <w:tbl>
            <w:tblPr>
              <w:tblStyle w:val="a6"/>
              <w:tblW w:w="9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833"/>
              <w:gridCol w:w="734"/>
              <w:gridCol w:w="1183"/>
              <w:gridCol w:w="4933"/>
            </w:tblGrid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学历层次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专业要求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电商运营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财务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会计学、财务管理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供应链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英语、国际贸易、物流管理、工商管理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研发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电子技术、软件开发、燃气应用、机械自动化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生产制造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物流管理、机电一体化、电子技术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品质管理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电子技术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计算机、软件工程、财经类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设计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视觉设计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服务、销售支持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电子工程、机械制造、市场营销、理工类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市场培训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A45EA5">
              <w:tc>
                <w:tcPr>
                  <w:tcW w:w="817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3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电商客服</w:t>
                  </w:r>
                </w:p>
              </w:tc>
              <w:tc>
                <w:tcPr>
                  <w:tcW w:w="734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3" w:type="dxa"/>
                </w:tcPr>
                <w:p w:rsidR="00A45EA5" w:rsidRDefault="00A15FB3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专科</w:t>
                  </w:r>
                </w:p>
              </w:tc>
              <w:tc>
                <w:tcPr>
                  <w:tcW w:w="4933" w:type="dxa"/>
                </w:tcPr>
                <w:p w:rsidR="00A45EA5" w:rsidRDefault="00A15FB3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不限</w:t>
                  </w:r>
                </w:p>
              </w:tc>
            </w:tr>
          </w:tbl>
          <w:p w:rsidR="00A45EA5" w:rsidRDefault="00A15F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薪酬范围：</w:t>
            </w:r>
            <w:r>
              <w:rPr>
                <w:rFonts w:hint="eastAsia"/>
                <w:sz w:val="24"/>
                <w:szCs w:val="24"/>
              </w:rPr>
              <w:t>4000-6000</w:t>
            </w:r>
          </w:p>
          <w:p w:rsidR="00A45EA5" w:rsidRDefault="00A15F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福利：</w:t>
            </w:r>
            <w:r>
              <w:rPr>
                <w:rFonts w:hint="eastAsia"/>
                <w:sz w:val="24"/>
                <w:szCs w:val="24"/>
              </w:rPr>
              <w:t>五险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金、餐补、公寓住宿、带薪年假、免费班车、年终奖金、人才补贴</w:t>
            </w:r>
          </w:p>
          <w:p w:rsidR="00A45EA5" w:rsidRDefault="00A45EA5">
            <w:pPr>
              <w:spacing w:line="288" w:lineRule="auto"/>
              <w:rPr>
                <w:sz w:val="24"/>
                <w:szCs w:val="24"/>
              </w:rPr>
            </w:pPr>
          </w:p>
          <w:p w:rsidR="00A45EA5" w:rsidRDefault="00A15FB3">
            <w:pPr>
              <w:spacing w:line="288" w:lineRule="auto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三、联系方式</w:t>
            </w:r>
          </w:p>
          <w:p w:rsidR="00A45EA5" w:rsidRDefault="00A15F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联系</w:t>
            </w:r>
            <w:r>
              <w:rPr>
                <w:rFonts w:hint="eastAsia"/>
                <w:sz w:val="24"/>
                <w:szCs w:val="24"/>
              </w:rPr>
              <w:t>方式：周小姐</w:t>
            </w:r>
            <w:r>
              <w:rPr>
                <w:rFonts w:hint="eastAsia"/>
                <w:sz w:val="24"/>
                <w:szCs w:val="24"/>
              </w:rPr>
              <w:t xml:space="preserve">0757-22399417 </w:t>
            </w:r>
          </w:p>
          <w:p w:rsidR="00A45EA5" w:rsidRDefault="00A15F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简历邮箱：</w:t>
            </w:r>
            <w:hyperlink r:id="rId7" w:history="1">
              <w:r>
                <w:rPr>
                  <w:rStyle w:val="a7"/>
                  <w:rFonts w:hint="eastAsia"/>
                  <w:sz w:val="24"/>
                  <w:szCs w:val="24"/>
                </w:rPr>
                <w:t>zhaopin@deerma.com</w:t>
              </w:r>
            </w:hyperlink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公司官网：</w:t>
            </w:r>
            <w:hyperlink r:id="rId8" w:history="1">
              <w:r>
                <w:rPr>
                  <w:rStyle w:val="a7"/>
                  <w:rFonts w:hint="eastAsia"/>
                  <w:sz w:val="24"/>
                  <w:szCs w:val="24"/>
                </w:rPr>
                <w:t>www.118buy.cn</w:t>
              </w:r>
            </w:hyperlink>
          </w:p>
          <w:p w:rsidR="00A45EA5" w:rsidRDefault="00A15FB3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rFonts w:hint="eastAsia"/>
                <w:sz w:val="24"/>
                <w:szCs w:val="24"/>
              </w:rPr>
              <w:t>地址：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广东省佛山市顺德区北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滘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镇盛国高新产业园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德尔玛电器</w:t>
            </w: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45EA5" w:rsidRDefault="00A45E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45EA5" w:rsidRDefault="00A45EA5" w:rsidP="00A15FB3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A4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64649C"/>
    <w:rsid w:val="006944D1"/>
    <w:rsid w:val="0075052F"/>
    <w:rsid w:val="008427D9"/>
    <w:rsid w:val="00922380"/>
    <w:rsid w:val="00A15FB3"/>
    <w:rsid w:val="00A45EA5"/>
    <w:rsid w:val="00CF4ACB"/>
    <w:rsid w:val="00E92CDB"/>
    <w:rsid w:val="0FB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8buy.cn" TargetMode="External"/><Relationship Id="rId3" Type="http://schemas.openxmlformats.org/officeDocument/2006/relationships/styles" Target="styles.xml"/><Relationship Id="rId7" Type="http://schemas.openxmlformats.org/officeDocument/2006/relationships/hyperlink" Target="mailto:zhaopin@deer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2019-10-21T09:28:00Z</dcterms:created>
  <dcterms:modified xsi:type="dcterms:W3CDTF">2019-10-21T09:28:00Z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