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36" w:rsidRDefault="003B4536" w:rsidP="005C4DDA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3B4536">
        <w:tc>
          <w:tcPr>
            <w:tcW w:w="1668" w:type="dxa"/>
          </w:tcPr>
          <w:p w:rsidR="003B4536" w:rsidRDefault="005C4DDA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3B4536" w:rsidRDefault="005C4DDA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深圳天运国际物流有限公司</w:t>
            </w:r>
          </w:p>
        </w:tc>
      </w:tr>
      <w:tr w:rsidR="003B4536">
        <w:tc>
          <w:tcPr>
            <w:tcW w:w="1668" w:type="dxa"/>
          </w:tcPr>
          <w:p w:rsidR="003B4536" w:rsidRDefault="005C4DDA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3B4536" w:rsidRDefault="005C4DDA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张仕云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3B4536" w:rsidRDefault="005C4DDA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3B4536" w:rsidRDefault="005C4DDA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t>13714656029</w:t>
            </w:r>
          </w:p>
        </w:tc>
      </w:tr>
      <w:tr w:rsidR="003B4536">
        <w:tc>
          <w:tcPr>
            <w:tcW w:w="8522" w:type="dxa"/>
            <w:gridSpan w:val="4"/>
          </w:tcPr>
          <w:p w:rsidR="003B4536" w:rsidRDefault="005C4DDA" w:rsidP="005C4DDA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3B4536">
        <w:trPr>
          <w:trHeight w:val="1220"/>
        </w:trPr>
        <w:tc>
          <w:tcPr>
            <w:tcW w:w="8522" w:type="dxa"/>
            <w:gridSpan w:val="4"/>
          </w:tcPr>
          <w:p w:rsidR="003B4536" w:rsidRDefault="005C4DDA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天运国际物流（集团）有限公司是经商务部、海关总署、民航总局和交通部批准的一级货运代理，成立于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年，注册资金</w:t>
            </w:r>
            <w:r>
              <w:rPr>
                <w:rFonts w:hint="eastAsia"/>
              </w:rPr>
              <w:t>RMB500</w:t>
            </w:r>
            <w:r>
              <w:rPr>
                <w:rFonts w:hint="eastAsia"/>
              </w:rPr>
              <w:t>万元。公司设在华南重要口岸深圳，且在北京、上海、杭州、义务、香港、北美均设有子公司。目前拥有超过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名经验丰富的优秀员工，配备完善的服务系统和先进的货运作业设备，致力于为我们的客户提供优质、高效的综合物流服务，并与客户共同发展壮大！</w:t>
            </w:r>
          </w:p>
          <w:p w:rsidR="003B4536" w:rsidRDefault="005C4DDA">
            <w:r>
              <w:rPr>
                <w:rFonts w:hint="eastAsia"/>
                <w:b/>
                <w:bCs/>
              </w:rPr>
              <w:t>海运操作员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1-2</w:t>
            </w:r>
            <w:r>
              <w:rPr>
                <w:rFonts w:hint="eastAsia"/>
              </w:rPr>
              <w:t>人</w:t>
            </w:r>
          </w:p>
          <w:p w:rsidR="003B4536" w:rsidRDefault="005C4DDA">
            <w:r>
              <w:rPr>
                <w:rFonts w:hint="eastAsia"/>
              </w:rPr>
              <w:t>岗位职责：</w:t>
            </w:r>
          </w:p>
          <w:p w:rsidR="003B4536" w:rsidRDefault="005C4DD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、负责与客户洽谈，接收订单以及安排订舱、运输、货物</w:t>
            </w:r>
          </w:p>
          <w:p w:rsidR="003B4536" w:rsidRDefault="005C4DDA">
            <w:r>
              <w:rPr>
                <w:rFonts w:hint="eastAsia"/>
              </w:rPr>
              <w:t>跟踪、报关、结算等事宜；</w:t>
            </w:r>
          </w:p>
          <w:p w:rsidR="003B4536" w:rsidRDefault="005C4DD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、制作海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空运单证及其它相关文件，</w:t>
            </w:r>
            <w:r>
              <w:rPr>
                <w:rFonts w:hint="eastAsia"/>
              </w:rPr>
              <w:t>负责录入应收应付费用，安排开发票事宜；</w:t>
            </w:r>
          </w:p>
          <w:p w:rsidR="003B4536" w:rsidRDefault="005C4DD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、负责提供海外代理业务文件及放货事宜；</w:t>
            </w:r>
          </w:p>
          <w:p w:rsidR="003B4536" w:rsidRDefault="005C4DD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、单证及文件的整理及归档等；</w:t>
            </w:r>
          </w:p>
          <w:p w:rsidR="003B4536" w:rsidRDefault="005C4DDA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、客户投诉、纠纷的处理及上级交办的其他相关工作。</w:t>
            </w:r>
          </w:p>
          <w:p w:rsidR="003B4536" w:rsidRDefault="005C4DDA">
            <w:r>
              <w:rPr>
                <w:rFonts w:hint="eastAsia"/>
                <w:b/>
                <w:bCs/>
              </w:rPr>
              <w:t>销售代表：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人</w:t>
            </w:r>
          </w:p>
          <w:p w:rsidR="003B4536" w:rsidRDefault="005C4DDA">
            <w:r>
              <w:rPr>
                <w:rFonts w:hint="eastAsia"/>
              </w:rPr>
              <w:t>岗位职责：</w:t>
            </w:r>
          </w:p>
          <w:p w:rsidR="003B4536" w:rsidRDefault="005C4DD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、销售人员职位，在上级的领导和监督下定期完成量化的工作要求，并能独立处理和解决所负责的任务；</w:t>
            </w:r>
          </w:p>
          <w:p w:rsidR="003B4536" w:rsidRDefault="005C4DD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、开发客户资源，寻找潜在客户，完成销售目标；</w:t>
            </w:r>
          </w:p>
          <w:p w:rsidR="003B4536" w:rsidRDefault="005C4DDA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签定</w:t>
            </w:r>
            <w:proofErr w:type="gramEnd"/>
            <w:r>
              <w:rPr>
                <w:rFonts w:hint="eastAsia"/>
              </w:rPr>
              <w:t>销售合同，指导、协调、审核与销售服务有关的</w:t>
            </w:r>
            <w:proofErr w:type="gramStart"/>
            <w:r>
              <w:rPr>
                <w:rFonts w:hint="eastAsia"/>
              </w:rPr>
              <w:t>帐目</w:t>
            </w:r>
            <w:proofErr w:type="gramEnd"/>
            <w:r>
              <w:rPr>
                <w:rFonts w:hint="eastAsia"/>
              </w:rPr>
              <w:t>和记录，协调运输等事务；</w:t>
            </w:r>
          </w:p>
          <w:p w:rsidR="003B4536" w:rsidRDefault="005C4DD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、解决客户就销售和服务提出的投诉；</w:t>
            </w:r>
          </w:p>
          <w:p w:rsidR="003B4536" w:rsidRDefault="005C4DDA">
            <w:pPr>
              <w:rPr>
                <w:b/>
                <w:color w:val="000000"/>
                <w:sz w:val="22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、从销售和客户需求的角度，对产品的研发提供指导性建议。</w:t>
            </w:r>
          </w:p>
        </w:tc>
      </w:tr>
    </w:tbl>
    <w:p w:rsidR="003B4536" w:rsidRDefault="003B4536" w:rsidP="005C4DDA">
      <w:pPr>
        <w:spacing w:line="420" w:lineRule="atLeast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3B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84C"/>
    <w:multiLevelType w:val="multilevel"/>
    <w:tmpl w:val="54BB484C"/>
    <w:lvl w:ilvl="0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2E1A05"/>
    <w:rsid w:val="003B4536"/>
    <w:rsid w:val="004F1FBA"/>
    <w:rsid w:val="00536C5B"/>
    <w:rsid w:val="005C4DDA"/>
    <w:rsid w:val="0064649C"/>
    <w:rsid w:val="006944D1"/>
    <w:rsid w:val="0075052F"/>
    <w:rsid w:val="008427D9"/>
    <w:rsid w:val="00865E43"/>
    <w:rsid w:val="008F5293"/>
    <w:rsid w:val="00916236"/>
    <w:rsid w:val="00922380"/>
    <w:rsid w:val="0095446E"/>
    <w:rsid w:val="00A0743B"/>
    <w:rsid w:val="00B21F5C"/>
    <w:rsid w:val="00B63EAF"/>
    <w:rsid w:val="00CF4ACB"/>
    <w:rsid w:val="00E92CDB"/>
    <w:rsid w:val="0F116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2019-10-21T09:45:00Z</dcterms:created>
  <dcterms:modified xsi:type="dcterms:W3CDTF">2019-10-21T09:45:00Z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